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D40" w:rsidRDefault="00077D40"/>
    <w:p w:rsidR="00D603AC" w:rsidRPr="00D603AC" w:rsidRDefault="00D603AC" w:rsidP="00D603AC">
      <w:pPr>
        <w:spacing w:after="0"/>
        <w:jc w:val="center"/>
        <w:rPr>
          <w:rFonts w:ascii="Cambria" w:hAnsi="Cambria"/>
          <w:b/>
          <w:sz w:val="28"/>
        </w:rPr>
      </w:pPr>
      <w:r w:rsidRPr="00D603AC">
        <w:rPr>
          <w:rFonts w:ascii="Cambria" w:hAnsi="Cambria"/>
          <w:b/>
          <w:sz w:val="28"/>
        </w:rPr>
        <w:t xml:space="preserve">1° CONCURSO DE FORMACIÓN DE AGENTES DE INNOVACIÓN </w:t>
      </w:r>
    </w:p>
    <w:p w:rsidR="00D603AC" w:rsidRPr="00D603AC" w:rsidRDefault="00D603AC" w:rsidP="00D603AC">
      <w:pPr>
        <w:spacing w:after="0"/>
        <w:jc w:val="center"/>
        <w:rPr>
          <w:rFonts w:ascii="Cambria" w:hAnsi="Cambria"/>
          <w:b/>
          <w:sz w:val="28"/>
        </w:rPr>
      </w:pPr>
      <w:r w:rsidRPr="00D603AC">
        <w:rPr>
          <w:rFonts w:ascii="Cambria" w:hAnsi="Cambria"/>
          <w:b/>
          <w:sz w:val="28"/>
        </w:rPr>
        <w:t>UBO 2022</w:t>
      </w:r>
    </w:p>
    <w:p w:rsidR="00D603AC" w:rsidRDefault="00D603AC"/>
    <w:p w:rsidR="00D603AC" w:rsidRPr="00D603AC" w:rsidRDefault="00D603AC" w:rsidP="00D603AC">
      <w:pPr>
        <w:pStyle w:val="Ttulo1"/>
        <w:rPr>
          <w:rStyle w:val="Hipervnculo"/>
          <w:b/>
        </w:rPr>
      </w:pPr>
      <w:r w:rsidRPr="00D603AC">
        <w:rPr>
          <w:b/>
        </w:rPr>
        <w:t xml:space="preserve">ANEXO 2. </w:t>
      </w:r>
      <w:r w:rsidRPr="00D603AC">
        <w:rPr>
          <w:b/>
        </w:rPr>
        <w:t xml:space="preserve">FORMATO PARA </w:t>
      </w:r>
      <w:r w:rsidRPr="00D603AC">
        <w:rPr>
          <w:b/>
        </w:rPr>
        <w:t xml:space="preserve">PROPUESTA </w:t>
      </w:r>
      <w:r w:rsidRPr="00D603AC">
        <w:rPr>
          <w:b/>
        </w:rPr>
        <w:t>DE ESTRATEGIAS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649"/>
        <w:gridCol w:w="3163"/>
        <w:gridCol w:w="3827"/>
      </w:tblGrid>
      <w:tr w:rsidR="00D603AC" w:rsidRPr="00BA1005" w:rsidTr="00D603AC">
        <w:trPr>
          <w:trHeight w:val="1030"/>
          <w:tblHeader/>
        </w:trPr>
        <w:tc>
          <w:tcPr>
            <w:tcW w:w="3114" w:type="dxa"/>
            <w:shd w:val="clear" w:color="000000" w:fill="5B9BD5"/>
            <w:vAlign w:val="center"/>
            <w:hideMark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  <w:t>Estrategia propuesta</w:t>
            </w:r>
          </w:p>
        </w:tc>
        <w:tc>
          <w:tcPr>
            <w:tcW w:w="2649" w:type="dxa"/>
            <w:shd w:val="clear" w:color="000000" w:fill="5B9BD5"/>
            <w:vAlign w:val="center"/>
            <w:hideMark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  <w:t>D</w:t>
            </w:r>
            <w:r w:rsidRPr="00BA1005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  <w:t xml:space="preserve">escripción de la 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  <w:t>estrategia (actividades)</w:t>
            </w:r>
          </w:p>
        </w:tc>
        <w:tc>
          <w:tcPr>
            <w:tcW w:w="3163" w:type="dxa"/>
            <w:shd w:val="clear" w:color="000000" w:fill="5B9BD5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  <w:t xml:space="preserve">Indicador del Plan al que tributa </w:t>
            </w:r>
          </w:p>
        </w:tc>
        <w:tc>
          <w:tcPr>
            <w:tcW w:w="3827" w:type="dxa"/>
            <w:shd w:val="clear" w:color="000000" w:fill="5B9BD5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  <w:t>Recursos y actores claves</w:t>
            </w: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  <w:bookmarkStart w:id="0" w:name="_GoBack"/>
            <w:bookmarkEnd w:id="0"/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  <w:tr w:rsidR="00D603AC" w:rsidRPr="00BA1005" w:rsidTr="00FC080A">
        <w:trPr>
          <w:trHeight w:val="975"/>
        </w:trPr>
        <w:tc>
          <w:tcPr>
            <w:tcW w:w="3114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D603AC" w:rsidRPr="00BA1005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163" w:type="dxa"/>
            <w:shd w:val="clear" w:color="auto" w:fill="auto"/>
            <w:vAlign w:val="center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  <w:tc>
          <w:tcPr>
            <w:tcW w:w="3827" w:type="dxa"/>
          </w:tcPr>
          <w:p w:rsidR="00D603AC" w:rsidRDefault="00D603AC" w:rsidP="00FC080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CL" w:eastAsia="es-CL"/>
              </w:rPr>
            </w:pPr>
          </w:p>
        </w:tc>
      </w:tr>
    </w:tbl>
    <w:p w:rsidR="00D603AC" w:rsidRDefault="00D603AC" w:rsidP="00D603AC"/>
    <w:p w:rsidR="00D603AC" w:rsidRDefault="00D603AC"/>
    <w:sectPr w:rsidR="00D603AC" w:rsidSect="00D603AC">
      <w:headerReference w:type="default" r:id="rId6"/>
      <w:footerReference w:type="even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ED6" w:rsidRDefault="007A1ED6" w:rsidP="00D603AC">
      <w:pPr>
        <w:spacing w:before="0" w:after="0" w:line="240" w:lineRule="auto"/>
      </w:pPr>
      <w:r>
        <w:separator/>
      </w:r>
    </w:p>
  </w:endnote>
  <w:endnote w:type="continuationSeparator" w:id="0">
    <w:p w:rsidR="007A1ED6" w:rsidRDefault="007A1ED6" w:rsidP="00D603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3AC" w:rsidRPr="00D603AC" w:rsidRDefault="00D603AC" w:rsidP="00D603AC">
    <w:pPr>
      <w:pStyle w:val="Piedepgina"/>
      <w:jc w:val="right"/>
      <w:rPr>
        <w:rFonts w:ascii="Cambria" w:hAnsi="Cambria"/>
        <w:color w:val="767171" w:themeColor="background2" w:themeShade="80"/>
        <w:lang w:val="es-ES"/>
      </w:rPr>
    </w:pPr>
    <w:r w:rsidRPr="00D603AC">
      <w:rPr>
        <w:rFonts w:ascii="Cambria" w:hAnsi="Cambria"/>
        <w:color w:val="767171" w:themeColor="background2" w:themeShade="80"/>
        <w:lang w:val="es-ES"/>
      </w:rPr>
      <w:t xml:space="preserve">Página </w:t>
    </w:r>
    <w:r>
      <w:rPr>
        <w:rFonts w:ascii="Cambria" w:hAnsi="Cambria"/>
        <w:color w:val="767171" w:themeColor="background2" w:themeShade="80"/>
        <w:lang w:val="es-ES"/>
      </w:rPr>
      <w:t>|</w:t>
    </w:r>
    <w:r>
      <w:rPr>
        <w:rFonts w:ascii="Cambria" w:hAnsi="Cambria"/>
        <w:color w:val="767171" w:themeColor="background2" w:themeShade="80"/>
        <w:lang w:val="es-ES"/>
      </w:rPr>
      <w:t xml:space="preserve"> 2</w:t>
    </w:r>
  </w:p>
  <w:p w:rsidR="00D603AC" w:rsidRDefault="00D603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3AC" w:rsidRPr="00D603AC" w:rsidRDefault="00D603AC" w:rsidP="00D603AC">
    <w:pPr>
      <w:pStyle w:val="Piedepgina"/>
      <w:jc w:val="right"/>
      <w:rPr>
        <w:rFonts w:ascii="Cambria" w:hAnsi="Cambria"/>
        <w:color w:val="767171" w:themeColor="background2" w:themeShade="80"/>
        <w:lang w:val="es-ES"/>
      </w:rPr>
    </w:pPr>
    <w:r w:rsidRPr="00D603AC">
      <w:rPr>
        <w:rFonts w:ascii="Cambria" w:hAnsi="Cambria"/>
        <w:color w:val="767171" w:themeColor="background2" w:themeShade="80"/>
        <w:lang w:val="es-ES"/>
      </w:rPr>
      <w:t xml:space="preserve">Página </w:t>
    </w:r>
    <w:r>
      <w:rPr>
        <w:rFonts w:ascii="Cambria" w:hAnsi="Cambria"/>
        <w:color w:val="767171" w:themeColor="background2" w:themeShade="80"/>
        <w:lang w:val="es-ES"/>
      </w:rPr>
      <w:t>|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ED6" w:rsidRDefault="007A1ED6" w:rsidP="00D603AC">
      <w:pPr>
        <w:spacing w:before="0" w:after="0" w:line="240" w:lineRule="auto"/>
      </w:pPr>
      <w:r>
        <w:separator/>
      </w:r>
    </w:p>
  </w:footnote>
  <w:footnote w:type="continuationSeparator" w:id="0">
    <w:p w:rsidR="007A1ED6" w:rsidRDefault="007A1ED6" w:rsidP="00D603A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3AC" w:rsidRDefault="00D603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-125730</wp:posOffset>
          </wp:positionV>
          <wp:extent cx="4095750" cy="10883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TEI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0" cy="1088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3286125" cy="80826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S49-logo_ba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906" cy="819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C"/>
    <w:rsid w:val="00077D40"/>
    <w:rsid w:val="007A1ED6"/>
    <w:rsid w:val="00D603AC"/>
    <w:rsid w:val="00F500D4"/>
    <w:rsid w:val="00FA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80A97"/>
  <w15:chartTrackingRefBased/>
  <w15:docId w15:val="{DCC67579-768E-487F-AB90-B183548F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3AC"/>
    <w:pPr>
      <w:spacing w:before="120" w:after="120" w:line="276" w:lineRule="auto"/>
      <w:jc w:val="both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603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03AC"/>
    <w:rPr>
      <w:rFonts w:asciiTheme="majorHAnsi" w:eastAsiaTheme="majorEastAsia" w:hAnsiTheme="majorHAnsi" w:cstheme="majorBidi"/>
      <w:caps/>
      <w:color w:val="2F5496" w:themeColor="accent1" w:themeShade="BF"/>
      <w:sz w:val="32"/>
      <w:szCs w:val="32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D603A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03A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3A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603AC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3AC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Volcanes Zambrano</dc:creator>
  <cp:keywords/>
  <dc:description/>
  <cp:lastModifiedBy>Geraldine Volcanes Zambrano</cp:lastModifiedBy>
  <cp:revision>1</cp:revision>
  <dcterms:created xsi:type="dcterms:W3CDTF">2022-03-11T21:32:00Z</dcterms:created>
  <dcterms:modified xsi:type="dcterms:W3CDTF">2022-03-11T21:39:00Z</dcterms:modified>
</cp:coreProperties>
</file>